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F9" w:rsidRDefault="00736CF9" w:rsidP="00736CF9">
      <w:pPr>
        <w:ind w:firstLineChars="71" w:firstLine="17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表</w:t>
      </w:r>
      <w:r>
        <w:rPr>
          <w:rFonts w:ascii="Times New Roman" w:hAnsi="Times New Roman"/>
          <w:b/>
          <w:sz w:val="24"/>
        </w:rPr>
        <w:t xml:space="preserve">1-2 </w:t>
      </w:r>
      <w:r>
        <w:rPr>
          <w:rFonts w:ascii="Times New Roman" w:hAnsi="Times New Roman" w:hint="eastAsia"/>
          <w:b/>
          <w:sz w:val="24"/>
        </w:rPr>
        <w:t>棋牌谱库结构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606"/>
      </w:tblGrid>
      <w:tr w:rsidR="00736CF9" w:rsidTr="00736CF9">
        <w:trPr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目录级别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说明</w:t>
            </w:r>
          </w:p>
        </w:tc>
      </w:tr>
      <w:tr w:rsidR="00736CF9" w:rsidTr="00736CF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一级目录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大赛举办年份</w:t>
            </w:r>
          </w:p>
        </w:tc>
      </w:tr>
      <w:tr w:rsidR="00736CF9" w:rsidTr="00736CF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二级目录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大赛分类（包括：全国大学生计算机博弈大赛、全国计算机博弈锦标赛）</w:t>
            </w:r>
          </w:p>
        </w:tc>
      </w:tr>
      <w:tr w:rsidR="00736CF9" w:rsidTr="00736CF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三级目录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具体棋种名称</w:t>
            </w:r>
          </w:p>
        </w:tc>
      </w:tr>
      <w:tr w:rsidR="00736CF9" w:rsidTr="00736CF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四级目录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F9" w:rsidRDefault="00736CF9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各个参赛队名称（或以小组赛、淘汰赛作为这一级目录）</w:t>
            </w:r>
          </w:p>
        </w:tc>
      </w:tr>
    </w:tbl>
    <w:p w:rsidR="00B22E5E" w:rsidRPr="00736CF9" w:rsidRDefault="00B22E5E" w:rsidP="00736CF9">
      <w:pPr>
        <w:ind w:firstLine="560"/>
      </w:pPr>
      <w:bookmarkStart w:id="0" w:name="_GoBack"/>
      <w:bookmarkEnd w:id="0"/>
    </w:p>
    <w:sectPr w:rsidR="00B22E5E" w:rsidRPr="00736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77"/>
    <w:rsid w:val="00065A77"/>
    <w:rsid w:val="00736CF9"/>
    <w:rsid w:val="00B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F9"/>
    <w:pPr>
      <w:widowControl w:val="0"/>
      <w:spacing w:line="500" w:lineRule="exact"/>
      <w:ind w:firstLineChars="200" w:firstLine="200"/>
      <w:jc w:val="both"/>
    </w:pPr>
    <w:rPr>
      <w:rFonts w:ascii="Calibri" w:eastAsia="仿宋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F9"/>
    <w:pPr>
      <w:widowControl w:val="0"/>
      <w:spacing w:line="500" w:lineRule="exact"/>
      <w:ind w:firstLineChars="200" w:firstLine="200"/>
      <w:jc w:val="both"/>
    </w:pPr>
    <w:rPr>
      <w:rFonts w:ascii="Calibri" w:eastAsia="仿宋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2018-09-11T07:53:00Z</dcterms:created>
  <dcterms:modified xsi:type="dcterms:W3CDTF">2018-09-11T07:53:00Z</dcterms:modified>
</cp:coreProperties>
</file>